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15.75539112091064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Edward I. Harris, DPM </w:t>
      </w:r>
    </w:p>
    <w:p w:rsidR="00000000" w:rsidDel="00000000" w:rsidP="00000000" w:rsidRDefault="00000000" w:rsidRPr="00000000" w14:paraId="00000002">
      <w:pPr>
        <w:widowControl w:val="0"/>
        <w:spacing w:line="215.75539112091064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Neil Goldberg, DPM </w:t>
      </w:r>
    </w:p>
    <w:p w:rsidR="00000000" w:rsidDel="00000000" w:rsidP="00000000" w:rsidRDefault="00000000" w:rsidRPr="00000000" w14:paraId="00000003">
      <w:pPr>
        <w:widowControl w:val="0"/>
        <w:spacing w:line="215.75539112091064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Hackensack, NJ 07601</w:t>
      </w:r>
    </w:p>
    <w:p w:rsidR="00000000" w:rsidDel="00000000" w:rsidP="00000000" w:rsidRDefault="00000000" w:rsidRPr="00000000" w14:paraId="00000004">
      <w:pPr>
        <w:widowControl w:val="0"/>
        <w:spacing w:line="215.75539112091064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Phone: 201.488.3668 Fax: 201.488.9292</w:t>
      </w:r>
    </w:p>
    <w:p w:rsidR="00000000" w:rsidDel="00000000" w:rsidP="00000000" w:rsidRDefault="00000000" w:rsidRPr="00000000" w14:paraId="00000005">
      <w:pPr>
        <w:widowControl w:val="0"/>
        <w:spacing w:line="215.75539112091064" w:lineRule="auto"/>
        <w:jc w:val="center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Fort Lee, NJ 07024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6.83088302612305"/>
          <w:szCs w:val="36.83088302612305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Phone: 201.224.5790 Fax: 201.224.5793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7.041290283203125"/>
          <w:szCs w:val="37.041290283203125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.4098434448242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7.041290283203125"/>
          <w:szCs w:val="37.041290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7.041290283203125"/>
          <w:szCs w:val="37.041290283203125"/>
          <w:u w:val="single"/>
          <w:shd w:fill="auto" w:val="clear"/>
          <w:vertAlign w:val="baseline"/>
          <w:rtl w:val="0"/>
        </w:rPr>
        <w:t xml:space="preserve">SOAKING INSTRUCTIONS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7.041290283203125"/>
          <w:szCs w:val="37.04129028320312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569091796875" w:line="240" w:lineRule="auto"/>
        <w:ind w:left="177.63458251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.890302658081055"/>
          <w:szCs w:val="18.890302658081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instructed to do so.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307373046875" w:line="240" w:lineRule="auto"/>
        <w:ind w:left="161.54876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.890302658081055"/>
          <w:szCs w:val="18.89030265808105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1.41988754272461"/>
          <w:szCs w:val="21.41988754272461"/>
          <w:rtl w:val="0"/>
        </w:rPr>
        <w:t xml:space="preserve">if bandage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 is blood soaked, wet, </w:t>
      </w:r>
      <w:r w:rsidDel="00000000" w:rsidR="00000000" w:rsidRPr="00000000">
        <w:rPr>
          <w:rFonts w:ascii="Times New Roman" w:cs="Times New Roman" w:eastAsia="Times New Roman" w:hAnsi="Times New Roman"/>
          <w:sz w:val="21.41988754272461"/>
          <w:szCs w:val="21.41988754272461"/>
          <w:rtl w:val="0"/>
        </w:rPr>
        <w:t xml:space="preserve">or spoiled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630859375" w:line="240" w:lineRule="auto"/>
        <w:ind w:left="160.8041381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single"/>
          <w:shd w:fill="auto" w:val="clear"/>
          <w:vertAlign w:val="baseline"/>
          <w:rtl w:val="0"/>
        </w:rPr>
        <w:t xml:space="preserve">SUPPLIES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4300537109375" w:line="240" w:lineRule="auto"/>
        <w:ind w:left="155.3730773925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Betadine Solution or Providine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0306396484375" w:line="240" w:lineRule="auto"/>
        <w:ind w:left="155.59036254882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Iodine Hydrogen Peroxide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.19717407226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2" gauze/kling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5.029296875" w:line="240" w:lineRule="auto"/>
        <w:ind w:left="155.059204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DAILY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783447265625" w:line="240" w:lineRule="auto"/>
        <w:ind w:left="169.26162719726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7146053314209"/>
          <w:szCs w:val="21.714605331420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Shower with bandage on.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989990234375" w:line="240" w:lineRule="auto"/>
        <w:ind w:left="143.9778137207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7146053314209"/>
          <w:szCs w:val="21.714605331420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Immediately remove bandage. Soak affected area in one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.91094970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capful </w:t>
      </w:r>
      <w:r w:rsidDel="00000000" w:rsidR="00000000" w:rsidRPr="00000000">
        <w:rPr>
          <w:rFonts w:ascii="Times New Roman" w:cs="Times New Roman" w:eastAsia="Times New Roman" w:hAnsi="Times New Roman"/>
          <w:sz w:val="21.41988754272461"/>
          <w:szCs w:val="21.41988754272461"/>
          <w:rtl w:val="0"/>
        </w:rPr>
        <w:t xml:space="preserve">of betadine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 to 2 quarts of warm water for 5-1O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3.955688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minutes.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.08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7146053314209"/>
          <w:szCs w:val="21.7146053314209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Dry with a "CLEAN" towel.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.75909423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7146053314209"/>
          <w:szCs w:val="21.7146053314209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Apply Hydrogen Peroxide.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.224273681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7146053314209"/>
          <w:szCs w:val="21.7146053314209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Air dry.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7381591796875" w:line="225.68106651306152" w:lineRule="auto"/>
        <w:ind w:left="121.131591796875" w:right="522.10693359375" w:firstLine="4.35516357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288673400878906"/>
          <w:szCs w:val="17.288673400878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Next use 1/2 betadine to 1/2 tap water on bandage (directly to area). Do not let dirt get into the  bandage at all.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88626098632812"/>
          <w:szCs w:val="21.388626098632812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it does, repeat steps 1 through 5 again. If you have been instructed to use topical  drops, apply this just before putting dry dressing on. Wrap with gauze to cover area and fluff(open  gauze) dressing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288673400878906"/>
          <w:szCs w:val="17.288673400878906"/>
          <w:u w:val="none"/>
          <w:shd w:fill="auto" w:val="clear"/>
          <w:vertAlign w:val="baseline"/>
          <w:rtl w:val="0"/>
        </w:rPr>
        <w:t xml:space="preserve">area.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00933837890625" w:line="215.04117965698242" w:lineRule="auto"/>
        <w:ind w:left="118.49365234375" w:right="620.1123046875" w:hanging="1.30340576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none"/>
          <w:shd w:fill="auto" w:val="clear"/>
          <w:vertAlign w:val="baseline"/>
          <w:rtl w:val="0"/>
        </w:rPr>
        <w:t xml:space="preserve">If area is not swollen and not draining, you can discontinue the dressing changes. If you have any  questions regarding these instructions, please call our office.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505676269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41988754272461"/>
          <w:szCs w:val="21.41988754272461"/>
          <w:u w:val="single"/>
          <w:shd w:fill="auto" w:val="clear"/>
          <w:vertAlign w:val="baseline"/>
          <w:rtl w:val="0"/>
        </w:rPr>
        <w:t xml:space="preserve">REPEAT DAILY</w:t>
      </w:r>
    </w:p>
    <w:sectPr>
      <w:pgSz w:h="15840" w:w="12240" w:orient="portrait"/>
      <w:pgMar w:bottom="2793.9999389648438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